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EF9" w:rsidRDefault="00D22E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22EF9" w:rsidRDefault="00A93BE2" w:rsidP="00F10326">
      <w:pPr>
        <w:pStyle w:val="Heading1"/>
        <w:spacing w:before="240" w:line="240" w:lineRule="auto"/>
      </w:pPr>
      <w:r w:rsidRPr="009644F1">
        <w:rPr>
          <w:rFonts w:ascii="Segoe UI" w:eastAsiaTheme="majorEastAsia" w:hAnsi="Segoe UI" w:cstheme="majorBidi"/>
          <w:bCs/>
          <w:color w:val="2A8FCE"/>
          <w:sz w:val="52"/>
          <w:szCs w:val="28"/>
          <w:lang w:eastAsia="en-US"/>
        </w:rPr>
        <w:t>Pomoc v ČR pro lidi užívající alkohol, drogy, hrající hazardní hry a s dalšími závislostními problémy</w:t>
      </w:r>
      <w:r>
        <w:t xml:space="preserve"> </w:t>
      </w:r>
    </w:p>
    <w:p w:rsidR="00D22EF9" w:rsidRDefault="00D22EF9">
      <w:bookmarkStart w:id="0" w:name="_heading=h.gjdgxs" w:colFirst="0" w:colLast="0"/>
      <w:bookmarkEnd w:id="0"/>
    </w:p>
    <w:p w:rsidR="00D22EF9" w:rsidRPr="009644F1" w:rsidRDefault="00A93BE2" w:rsidP="009644F1">
      <w:pPr>
        <w:pStyle w:val="Heading2"/>
        <w:spacing w:before="200" w:after="120" w:line="240" w:lineRule="auto"/>
        <w:rPr>
          <w:rFonts w:ascii="Segoe UI" w:eastAsiaTheme="majorEastAsia" w:hAnsi="Segoe UI" w:cs="Segoe UI"/>
          <w:bCs/>
          <w:color w:val="808080"/>
          <w:sz w:val="40"/>
          <w:szCs w:val="26"/>
          <w:lang w:eastAsia="en-US"/>
        </w:rPr>
      </w:pPr>
      <w:r w:rsidRPr="009644F1">
        <w:rPr>
          <w:rFonts w:ascii="Segoe UI" w:eastAsiaTheme="majorEastAsia" w:hAnsi="Segoe UI" w:cs="Segoe UI"/>
          <w:bCs/>
          <w:color w:val="808080"/>
          <w:sz w:val="40"/>
          <w:szCs w:val="26"/>
          <w:lang w:eastAsia="en-US"/>
        </w:rPr>
        <w:t>Jak a kde hledat pomoc?</w:t>
      </w:r>
    </w:p>
    <w:p w:rsidR="00D22EF9" w:rsidRPr="009644F1" w:rsidRDefault="00A93BE2" w:rsidP="009644F1">
      <w:pPr>
        <w:numPr>
          <w:ilvl w:val="0"/>
          <w:numId w:val="6"/>
        </w:numPr>
        <w:spacing w:after="200" w:line="276" w:lineRule="auto"/>
        <w:rPr>
          <w:rFonts w:ascii="Segoe UI" w:eastAsia="Quattrocento Sans" w:hAnsi="Segoe UI" w:cs="Segoe UI"/>
          <w:b/>
          <w:sz w:val="20"/>
          <w:szCs w:val="20"/>
        </w:rPr>
      </w:pPr>
      <w:r w:rsidRPr="009644F1">
        <w:rPr>
          <w:rFonts w:ascii="Segoe UI" w:hAnsi="Segoe UI" w:cs="Segoe UI"/>
          <w:b/>
          <w:sz w:val="20"/>
          <w:szCs w:val="20"/>
        </w:rPr>
        <w:t>Národní linka pro odvykání: bezplatné</w:t>
      </w:r>
      <w:r w:rsidR="009644F1" w:rsidRPr="009644F1">
        <w:rPr>
          <w:rFonts w:ascii="Segoe UI" w:hAnsi="Segoe UI" w:cs="Segoe UI"/>
          <w:b/>
          <w:sz w:val="20"/>
          <w:szCs w:val="20"/>
        </w:rPr>
        <w:t xml:space="preserve"> telefonické volání 800 350 000</w:t>
      </w:r>
      <w:r w:rsidRPr="009644F1">
        <w:rPr>
          <w:rFonts w:ascii="Segoe UI" w:hAnsi="Segoe UI" w:cs="Segoe UI"/>
          <w:b/>
          <w:sz w:val="20"/>
          <w:szCs w:val="20"/>
        </w:rPr>
        <w:t xml:space="preserve"> </w:t>
      </w:r>
      <w:r w:rsidR="009644F1" w:rsidRPr="009644F1">
        <w:rPr>
          <w:rFonts w:ascii="Segoe UI" w:hAnsi="Segoe UI" w:cs="Segoe UI"/>
          <w:b/>
          <w:sz w:val="20"/>
          <w:szCs w:val="20"/>
        </w:rPr>
        <w:br/>
      </w:r>
      <w:r w:rsidR="009644F1" w:rsidRPr="009644F1">
        <w:rPr>
          <w:rFonts w:ascii="Segoe UI" w:hAnsi="Segoe UI" w:cs="Segoe UI"/>
          <w:sz w:val="20"/>
          <w:szCs w:val="20"/>
        </w:rPr>
        <w:t>Pomůže s nalezením pomoci, s </w:t>
      </w:r>
      <w:r w:rsidRPr="009644F1">
        <w:rPr>
          <w:rFonts w:ascii="Segoe UI" w:hAnsi="Segoe UI" w:cs="Segoe UI"/>
          <w:sz w:val="20"/>
          <w:szCs w:val="20"/>
        </w:rPr>
        <w:t>kontaktem na adiktologické služby v daném místě.</w:t>
      </w:r>
    </w:p>
    <w:p w:rsidR="00D22EF9" w:rsidRPr="009644F1" w:rsidRDefault="00A93BE2" w:rsidP="009644F1">
      <w:pPr>
        <w:numPr>
          <w:ilvl w:val="0"/>
          <w:numId w:val="2"/>
        </w:numPr>
        <w:spacing w:after="200" w:line="276" w:lineRule="auto"/>
        <w:rPr>
          <w:rFonts w:ascii="Segoe UI" w:eastAsia="Quattrocento Sans" w:hAnsi="Segoe UI" w:cs="Segoe UI"/>
          <w:sz w:val="20"/>
          <w:szCs w:val="20"/>
        </w:rPr>
      </w:pPr>
      <w:r w:rsidRPr="009644F1">
        <w:rPr>
          <w:rFonts w:ascii="Segoe UI" w:hAnsi="Segoe UI" w:cs="Segoe UI"/>
          <w:b/>
          <w:sz w:val="20"/>
          <w:szCs w:val="20"/>
        </w:rPr>
        <w:t>In</w:t>
      </w:r>
      <w:r w:rsidR="009644F1" w:rsidRPr="009644F1">
        <w:rPr>
          <w:rFonts w:ascii="Segoe UI" w:hAnsi="Segoe UI" w:cs="Segoe UI"/>
          <w:b/>
          <w:sz w:val="20"/>
          <w:szCs w:val="20"/>
        </w:rPr>
        <w:t>ternetová stránka “Mapa pomoci”</w:t>
      </w:r>
      <w:r w:rsidRPr="009644F1">
        <w:rPr>
          <w:rFonts w:ascii="Segoe UI" w:hAnsi="Segoe UI" w:cs="Segoe UI"/>
          <w:b/>
          <w:sz w:val="20"/>
          <w:szCs w:val="20"/>
        </w:rPr>
        <w:t xml:space="preserve"> </w:t>
      </w:r>
      <w:r w:rsidR="009644F1" w:rsidRPr="009644F1">
        <w:rPr>
          <w:rFonts w:ascii="Segoe UI" w:hAnsi="Segoe UI" w:cs="Segoe UI"/>
          <w:b/>
          <w:sz w:val="20"/>
          <w:szCs w:val="20"/>
        </w:rPr>
        <w:br/>
      </w:r>
      <w:r w:rsidRPr="009644F1">
        <w:rPr>
          <w:rFonts w:ascii="Segoe UI" w:hAnsi="Segoe UI" w:cs="Segoe UI"/>
          <w:sz w:val="20"/>
          <w:szCs w:val="20"/>
        </w:rPr>
        <w:t xml:space="preserve">Je to webová aplikace, která obsahuje kontakty na zařízení poskytující </w:t>
      </w:r>
      <w:r w:rsidR="00F10326">
        <w:rPr>
          <w:rFonts w:ascii="Segoe UI" w:hAnsi="Segoe UI" w:cs="Segoe UI"/>
          <w:sz w:val="20"/>
          <w:szCs w:val="20"/>
        </w:rPr>
        <w:t>léčbu, poradenství a prevenci v </w:t>
      </w:r>
      <w:r w:rsidRPr="009644F1">
        <w:rPr>
          <w:rFonts w:ascii="Segoe UI" w:hAnsi="Segoe UI" w:cs="Segoe UI"/>
          <w:sz w:val="20"/>
          <w:szCs w:val="20"/>
        </w:rPr>
        <w:t>oblasti závislostí v České republice, rozčleněné do kategorií podle druhu služby, a dá</w:t>
      </w:r>
      <w:r w:rsidR="009644F1" w:rsidRPr="009644F1">
        <w:rPr>
          <w:rFonts w:ascii="Segoe UI" w:hAnsi="Segoe UI" w:cs="Segoe UI"/>
          <w:sz w:val="20"/>
          <w:szCs w:val="20"/>
        </w:rPr>
        <w:t>le podle jednotlivých krajů a v </w:t>
      </w:r>
      <w:r w:rsidRPr="009644F1">
        <w:rPr>
          <w:rFonts w:ascii="Segoe UI" w:hAnsi="Segoe UI" w:cs="Segoe UI"/>
          <w:sz w:val="20"/>
          <w:szCs w:val="20"/>
        </w:rPr>
        <w:t xml:space="preserve">nich podle okresů a měst. </w:t>
      </w:r>
    </w:p>
    <w:p w:rsidR="00D22EF9" w:rsidRPr="009644F1" w:rsidRDefault="009644F1" w:rsidP="00F10326">
      <w:pPr>
        <w:spacing w:after="0" w:line="276" w:lineRule="auto"/>
        <w:ind w:firstLine="357"/>
        <w:rPr>
          <w:rFonts w:ascii="Segoe UI" w:hAnsi="Segoe UI" w:cs="Segoe UI"/>
          <w:b/>
        </w:rPr>
      </w:pPr>
      <w:r w:rsidRPr="009644F1">
        <w:rPr>
          <w:rFonts w:ascii="Segoe UI" w:hAnsi="Segoe UI" w:cs="Segoe UI"/>
          <w:b/>
        </w:rPr>
        <w:t>Česky</w:t>
      </w:r>
      <w:r w:rsidR="00A93BE2" w:rsidRPr="009644F1">
        <w:rPr>
          <w:rFonts w:ascii="Segoe UI" w:hAnsi="Segoe UI" w:cs="Segoe UI"/>
          <w:b/>
        </w:rPr>
        <w:t xml:space="preserve">: </w:t>
      </w:r>
      <w:hyperlink r:id="rId7" w:history="1">
        <w:r w:rsidR="00CC0041" w:rsidRPr="003A2A5E">
          <w:rPr>
            <w:rStyle w:val="Hyperlink"/>
            <w:rFonts w:ascii="Segoe UI Semibold" w:hAnsi="Segoe UI Semibold" w:cs="Segoe UI"/>
            <w:b/>
            <w:color w:val="0563C1"/>
            <w:u w:val="none"/>
          </w:rPr>
          <w:t>https</w:t>
        </w:r>
        <w:r w:rsidR="00CC0041" w:rsidRPr="003A2A5E">
          <w:rPr>
            <w:rStyle w:val="Hyperlink"/>
            <w:rFonts w:ascii="Segoe UI Semibold" w:hAnsi="Segoe UI Semibold" w:cs="Segoe UI"/>
            <w:b/>
            <w:u w:val="none"/>
          </w:rPr>
          <w:t xml:space="preserve">://www.drogy-info.cz/mapa-pomoci </w:t>
        </w:r>
      </w:hyperlink>
    </w:p>
    <w:p w:rsidR="00D22EF9" w:rsidRPr="009644F1" w:rsidRDefault="009644F1" w:rsidP="00F10326">
      <w:pPr>
        <w:spacing w:after="0" w:line="276" w:lineRule="auto"/>
        <w:ind w:firstLine="357"/>
        <w:rPr>
          <w:rFonts w:ascii="Segoe UI" w:hAnsi="Segoe UI" w:cs="Segoe UI"/>
          <w:b/>
        </w:rPr>
      </w:pPr>
      <w:r w:rsidRPr="009644F1">
        <w:rPr>
          <w:rFonts w:ascii="Segoe UI" w:hAnsi="Segoe UI" w:cs="Segoe UI"/>
          <w:b/>
        </w:rPr>
        <w:t>Anglicky</w:t>
      </w:r>
      <w:r w:rsidR="00A93BE2" w:rsidRPr="009644F1">
        <w:rPr>
          <w:rFonts w:ascii="Segoe UI" w:hAnsi="Segoe UI" w:cs="Segoe UI"/>
          <w:b/>
        </w:rPr>
        <w:t xml:space="preserve">: </w:t>
      </w:r>
      <w:hyperlink r:id="rId8">
        <w:r w:rsidR="00A93BE2" w:rsidRPr="003A2A5E">
          <w:rPr>
            <w:rStyle w:val="Hyperlink"/>
            <w:rFonts w:ascii="Segoe UI Semibold" w:hAnsi="Segoe UI Semibold"/>
            <w:color w:val="0563C1"/>
            <w:u w:val="none"/>
          </w:rPr>
          <w:t>https://www.drogy-info.cz/en/map-of-aid</w:t>
        </w:r>
      </w:hyperlink>
      <w:r w:rsidR="00A93BE2" w:rsidRPr="002A2783">
        <w:rPr>
          <w:rStyle w:val="Hyperlink"/>
          <w:rFonts w:ascii="Segoe UI Semibold" w:hAnsi="Segoe UI Semibold"/>
          <w:color w:val="0563C1"/>
        </w:rPr>
        <w:t xml:space="preserve"> </w:t>
      </w:r>
    </w:p>
    <w:p w:rsidR="00D22EF9" w:rsidRPr="009644F1" w:rsidRDefault="00D22EF9" w:rsidP="009644F1">
      <w:pPr>
        <w:spacing w:after="200" w:line="276" w:lineRule="auto"/>
        <w:ind w:left="360"/>
        <w:rPr>
          <w:rFonts w:ascii="Segoe UI" w:hAnsi="Segoe UI" w:cs="Segoe UI"/>
          <w:b/>
          <w:sz w:val="20"/>
          <w:szCs w:val="20"/>
        </w:rPr>
      </w:pPr>
    </w:p>
    <w:p w:rsidR="00D22EF9" w:rsidRPr="00F10326" w:rsidRDefault="00A93BE2" w:rsidP="009B4CF2">
      <w:pPr>
        <w:numPr>
          <w:ilvl w:val="0"/>
          <w:numId w:val="2"/>
        </w:numPr>
        <w:spacing w:after="200" w:line="276" w:lineRule="auto"/>
        <w:rPr>
          <w:rFonts w:ascii="Segoe UI" w:hAnsi="Segoe UI" w:cs="Segoe UI"/>
        </w:rPr>
      </w:pPr>
      <w:r w:rsidRPr="00F10326">
        <w:rPr>
          <w:rFonts w:ascii="Segoe UI" w:hAnsi="Segoe UI" w:cs="Segoe UI"/>
          <w:b/>
        </w:rPr>
        <w:t xml:space="preserve">Anonymní on-line poradny </w:t>
      </w:r>
      <w:r w:rsidR="00F10326">
        <w:rPr>
          <w:rFonts w:ascii="Segoe UI" w:hAnsi="Segoe UI" w:cs="Segoe UI"/>
          <w:b/>
        </w:rPr>
        <w:br/>
      </w:r>
      <w:r w:rsidRPr="00F10326">
        <w:rPr>
          <w:rFonts w:ascii="Segoe UI" w:hAnsi="Segoe UI" w:cs="Segoe UI"/>
        </w:rPr>
        <w:t>(použijte angličtinu nebo překlad</w:t>
      </w:r>
      <w:r w:rsidR="00F10326" w:rsidRPr="00F10326">
        <w:rPr>
          <w:rFonts w:ascii="Segoe UI" w:hAnsi="Segoe UI" w:cs="Segoe UI"/>
        </w:rPr>
        <w:t xml:space="preserve"> do češtiny, např. google translator)</w:t>
      </w:r>
    </w:p>
    <w:p w:rsidR="00D22EF9" w:rsidRPr="009B4CF2" w:rsidRDefault="00A93BE2" w:rsidP="009B4CF2">
      <w:pPr>
        <w:pStyle w:val="ListParagraph"/>
        <w:numPr>
          <w:ilvl w:val="0"/>
          <w:numId w:val="12"/>
        </w:numPr>
        <w:spacing w:after="0" w:line="276" w:lineRule="auto"/>
        <w:ind w:left="426" w:hanging="426"/>
        <w:rPr>
          <w:rFonts w:cs="Segoe UI"/>
        </w:rPr>
      </w:pPr>
      <w:r w:rsidRPr="009B4CF2">
        <w:rPr>
          <w:rFonts w:cs="Segoe UI"/>
        </w:rPr>
        <w:t xml:space="preserve">Společnost Podané ruce: </w:t>
      </w:r>
      <w:hyperlink r:id="rId9">
        <w:r w:rsidRPr="009B4CF2">
          <w:rPr>
            <w:rStyle w:val="Hyperlink"/>
            <w:rFonts w:ascii="Segoe UI Semibold" w:hAnsi="Segoe UI Semibold"/>
            <w:color w:val="0563C1"/>
            <w:u w:val="none"/>
          </w:rPr>
          <w:t>https://www.extc.cz/poradna.html</w:t>
        </w:r>
      </w:hyperlink>
      <w:r w:rsidRPr="009B4CF2">
        <w:rPr>
          <w:rStyle w:val="Hyperlink"/>
          <w:rFonts w:ascii="Segoe UI Semibold" w:hAnsi="Segoe UI Semibold"/>
          <w:color w:val="0563C1"/>
          <w:u w:val="none"/>
        </w:rPr>
        <w:t xml:space="preserve"> </w:t>
      </w:r>
    </w:p>
    <w:p w:rsidR="00D22EF9" w:rsidRPr="009B4CF2" w:rsidRDefault="00A93BE2" w:rsidP="009B4CF2">
      <w:pPr>
        <w:pStyle w:val="ListParagraph"/>
        <w:numPr>
          <w:ilvl w:val="0"/>
          <w:numId w:val="12"/>
        </w:numPr>
        <w:spacing w:after="0" w:line="276" w:lineRule="auto"/>
        <w:ind w:left="426" w:hanging="426"/>
        <w:rPr>
          <w:rFonts w:cs="Segoe UI"/>
        </w:rPr>
      </w:pPr>
      <w:r w:rsidRPr="009B4CF2">
        <w:rPr>
          <w:rFonts w:cs="Segoe UI"/>
        </w:rPr>
        <w:t xml:space="preserve">SANANIM: </w:t>
      </w:r>
      <w:hyperlink r:id="rId10">
        <w:r w:rsidRPr="009B4CF2">
          <w:rPr>
            <w:rStyle w:val="Hyperlink"/>
            <w:rFonts w:ascii="Segoe UI Semibold" w:hAnsi="Segoe UI Semibold"/>
            <w:color w:val="0563C1"/>
            <w:u w:val="none"/>
          </w:rPr>
          <w:t>https://drogovaporadna.cz</w:t>
        </w:r>
      </w:hyperlink>
      <w:r w:rsidRPr="009B4CF2">
        <w:rPr>
          <w:rStyle w:val="Hyperlink"/>
          <w:rFonts w:ascii="Segoe UI Semibold" w:hAnsi="Segoe UI Semibold"/>
          <w:color w:val="0563C1"/>
          <w:u w:val="none"/>
        </w:rPr>
        <w:t xml:space="preserve"> </w:t>
      </w:r>
      <w:r w:rsidRPr="009B4CF2">
        <w:rPr>
          <w:rFonts w:cs="Segoe UI"/>
        </w:rPr>
        <w:t xml:space="preserve"> </w:t>
      </w:r>
    </w:p>
    <w:p w:rsidR="00D22EF9" w:rsidRPr="009B4CF2" w:rsidRDefault="00A93BE2" w:rsidP="009B4CF2">
      <w:pPr>
        <w:pStyle w:val="ListParagraph"/>
        <w:numPr>
          <w:ilvl w:val="0"/>
          <w:numId w:val="12"/>
        </w:numPr>
        <w:spacing w:after="0" w:line="276" w:lineRule="auto"/>
        <w:ind w:left="426" w:hanging="426"/>
        <w:rPr>
          <w:rFonts w:cs="Segoe UI"/>
        </w:rPr>
      </w:pPr>
      <w:r w:rsidRPr="009B4CF2">
        <w:rPr>
          <w:rFonts w:cs="Segoe UI"/>
        </w:rPr>
        <w:t xml:space="preserve">Klinika Adiktologie VFN v Praze: </w:t>
      </w:r>
      <w:hyperlink r:id="rId11">
        <w:r w:rsidRPr="009B4CF2">
          <w:rPr>
            <w:rStyle w:val="Hyperlink"/>
            <w:rFonts w:ascii="Segoe UI Semibold" w:hAnsi="Segoe UI Semibold"/>
            <w:color w:val="0563C1"/>
            <w:u w:val="none"/>
          </w:rPr>
          <w:t>https://poradna.adiktologie.cz</w:t>
        </w:r>
      </w:hyperlink>
      <w:r w:rsidRPr="009B4CF2">
        <w:rPr>
          <w:rFonts w:cs="Segoe UI"/>
        </w:rPr>
        <w:t xml:space="preserve"> </w:t>
      </w:r>
    </w:p>
    <w:p w:rsidR="00D22EF9" w:rsidRPr="009B4CF2" w:rsidRDefault="00A93BE2" w:rsidP="009B4CF2">
      <w:pPr>
        <w:pStyle w:val="ListParagraph"/>
        <w:numPr>
          <w:ilvl w:val="0"/>
          <w:numId w:val="12"/>
        </w:numPr>
        <w:spacing w:after="0" w:line="276" w:lineRule="auto"/>
        <w:ind w:left="426" w:hanging="426"/>
        <w:rPr>
          <w:rFonts w:cs="Segoe UI"/>
        </w:rPr>
      </w:pPr>
      <w:r w:rsidRPr="009B4CF2">
        <w:rPr>
          <w:rFonts w:cs="Segoe UI"/>
        </w:rPr>
        <w:t xml:space="preserve">Laxus: </w:t>
      </w:r>
      <w:hyperlink r:id="rId12">
        <w:r w:rsidRPr="009B4CF2">
          <w:rPr>
            <w:rStyle w:val="Hyperlink"/>
            <w:rFonts w:ascii="Segoe UI Semibold" w:hAnsi="Segoe UI Semibold"/>
            <w:color w:val="0563C1"/>
            <w:u w:val="none"/>
          </w:rPr>
          <w:t>https://www.laxus.cz/poradna</w:t>
        </w:r>
      </w:hyperlink>
      <w:r w:rsidRPr="009B4CF2">
        <w:rPr>
          <w:rStyle w:val="Hyperlink"/>
          <w:rFonts w:ascii="Segoe UI Semibold" w:hAnsi="Segoe UI Semibold"/>
          <w:color w:val="0563C1"/>
          <w:u w:val="none"/>
        </w:rPr>
        <w:t xml:space="preserve"> </w:t>
      </w:r>
    </w:p>
    <w:p w:rsidR="00D22EF9" w:rsidRPr="009B4CF2" w:rsidRDefault="00A93BE2" w:rsidP="009B4CF2">
      <w:pPr>
        <w:pStyle w:val="ListParagraph"/>
        <w:numPr>
          <w:ilvl w:val="0"/>
          <w:numId w:val="12"/>
        </w:numPr>
        <w:spacing w:after="0" w:line="276" w:lineRule="auto"/>
        <w:ind w:left="426" w:hanging="426"/>
        <w:rPr>
          <w:rFonts w:cs="Segoe UI"/>
        </w:rPr>
      </w:pPr>
      <w:r w:rsidRPr="009B4CF2">
        <w:rPr>
          <w:rFonts w:cs="Segoe UI"/>
        </w:rPr>
        <w:t xml:space="preserve">Prevcentrum: </w:t>
      </w:r>
      <w:hyperlink r:id="rId13">
        <w:r w:rsidRPr="009B4CF2">
          <w:rPr>
            <w:rStyle w:val="Hyperlink"/>
            <w:rFonts w:ascii="Segoe UI Semibold" w:hAnsi="Segoe UI Semibold"/>
            <w:color w:val="0563C1"/>
            <w:u w:val="none"/>
          </w:rPr>
          <w:t>https://www.prevcentrum.cz/nase-sluzby/webova-poradna</w:t>
        </w:r>
      </w:hyperlink>
      <w:r w:rsidRPr="009B4CF2">
        <w:rPr>
          <w:rFonts w:cs="Segoe UI"/>
        </w:rPr>
        <w:t xml:space="preserve"> </w:t>
      </w:r>
    </w:p>
    <w:p w:rsidR="00D22EF9" w:rsidRPr="009B4CF2" w:rsidRDefault="00A93BE2" w:rsidP="009B4CF2">
      <w:pPr>
        <w:pStyle w:val="ListParagraph"/>
        <w:numPr>
          <w:ilvl w:val="0"/>
          <w:numId w:val="12"/>
        </w:numPr>
        <w:spacing w:after="0" w:line="276" w:lineRule="auto"/>
        <w:ind w:left="426" w:hanging="426"/>
        <w:rPr>
          <w:rFonts w:cs="Segoe UI"/>
        </w:rPr>
      </w:pPr>
      <w:r w:rsidRPr="009B4CF2">
        <w:rPr>
          <w:rFonts w:cs="Segoe UI"/>
        </w:rPr>
        <w:t xml:space="preserve">iPoradna): </w:t>
      </w:r>
      <w:hyperlink r:id="rId14">
        <w:r w:rsidRPr="009B4CF2">
          <w:rPr>
            <w:rStyle w:val="Hyperlink"/>
            <w:rFonts w:ascii="Segoe UI Semibold" w:hAnsi="Segoe UI Semibold"/>
            <w:color w:val="0563C1"/>
            <w:u w:val="none"/>
          </w:rPr>
          <w:t>https://iporadna.cz</w:t>
        </w:r>
      </w:hyperlink>
      <w:r w:rsidRPr="009B4CF2">
        <w:rPr>
          <w:rFonts w:cs="Segoe UI"/>
        </w:rPr>
        <w:t xml:space="preserve"> </w:t>
      </w:r>
    </w:p>
    <w:p w:rsidR="00D22EF9" w:rsidRPr="009B4CF2" w:rsidRDefault="00A93BE2" w:rsidP="009B4CF2">
      <w:pPr>
        <w:pStyle w:val="ListParagraph"/>
        <w:numPr>
          <w:ilvl w:val="0"/>
          <w:numId w:val="12"/>
        </w:numPr>
        <w:spacing w:after="0" w:line="276" w:lineRule="auto"/>
        <w:ind w:left="426" w:hanging="426"/>
        <w:rPr>
          <w:rStyle w:val="Hyperlink"/>
          <w:rFonts w:ascii="Segoe UI Semibold" w:hAnsi="Segoe UI Semibold"/>
          <w:color w:val="0563C1"/>
          <w:u w:val="none"/>
        </w:rPr>
      </w:pPr>
      <w:r w:rsidRPr="009B4CF2">
        <w:rPr>
          <w:rFonts w:cs="Segoe UI"/>
        </w:rPr>
        <w:t xml:space="preserve">Poradna k návykovým lékům, SANANIM: </w:t>
      </w:r>
      <w:hyperlink r:id="rId15">
        <w:r w:rsidRPr="009B4CF2">
          <w:rPr>
            <w:rStyle w:val="Hyperlink"/>
            <w:rFonts w:ascii="Segoe UI Semibold" w:hAnsi="Segoe UI Semibold"/>
            <w:color w:val="0563C1"/>
            <w:u w:val="none"/>
          </w:rPr>
          <w:t>http://www.benzo.cz</w:t>
        </w:r>
      </w:hyperlink>
    </w:p>
    <w:p w:rsidR="009B4CF2" w:rsidRDefault="009B4CF2" w:rsidP="009B4CF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 w:hanging="360"/>
        <w:rPr>
          <w:rFonts w:ascii="Segoe UI" w:hAnsi="Segoe UI" w:cs="Segoe UI"/>
          <w:b/>
        </w:rPr>
      </w:pPr>
    </w:p>
    <w:p w:rsidR="009B4CF2" w:rsidRPr="009B4CF2" w:rsidRDefault="009B4CF2" w:rsidP="009B4CF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cs="Segoe UI"/>
          <w:b/>
          <w:sz w:val="22"/>
        </w:rPr>
      </w:pPr>
      <w:r w:rsidRPr="009B4CF2">
        <w:rPr>
          <w:rFonts w:cs="Segoe UI"/>
          <w:b/>
          <w:sz w:val="22"/>
        </w:rPr>
        <w:t>Informace o léčbě a službách v ČR pro lidi žijící s</w:t>
      </w:r>
      <w:r>
        <w:rPr>
          <w:rFonts w:cs="Segoe UI"/>
          <w:b/>
          <w:sz w:val="22"/>
        </w:rPr>
        <w:t> </w:t>
      </w:r>
      <w:r w:rsidRPr="009B4CF2">
        <w:rPr>
          <w:rFonts w:cs="Segoe UI"/>
          <w:b/>
          <w:sz w:val="22"/>
        </w:rPr>
        <w:t>HIV</w:t>
      </w:r>
    </w:p>
    <w:p w:rsidR="009B4CF2" w:rsidRPr="009B4CF2" w:rsidRDefault="009B4CF2" w:rsidP="009B4CF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rFonts w:cs="Segoe UI"/>
        </w:rPr>
      </w:pPr>
      <w:r w:rsidRPr="009B4CF2">
        <w:rPr>
          <w:rFonts w:cs="Segoe UI"/>
        </w:rPr>
        <w:t xml:space="preserve">Informace v Ukrajinštině: </w:t>
      </w:r>
      <w:hyperlink r:id="rId16" w:history="1">
        <w:r w:rsidRPr="009B4CF2">
          <w:rPr>
            <w:rStyle w:val="Hyperlink"/>
            <w:rFonts w:ascii="Segoe UI Semibold" w:hAnsi="Segoe UI Semibold"/>
            <w:color w:val="0563C1"/>
            <w:u w:val="none"/>
          </w:rPr>
          <w:t>https://www.hiv-komunita.cz/clanky/info-pro-obcany-z-ukrajiny.html</w:t>
        </w:r>
      </w:hyperlink>
    </w:p>
    <w:p w:rsidR="009B4CF2" w:rsidRPr="009B4CF2" w:rsidRDefault="009B4CF2" w:rsidP="009B4CF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rFonts w:cs="Segoe UI"/>
        </w:rPr>
      </w:pPr>
      <w:r w:rsidRPr="009B4CF2">
        <w:rPr>
          <w:rFonts w:cs="Segoe UI"/>
        </w:rPr>
        <w:t xml:space="preserve">Telefonická poradna HIV/AIDS: </w:t>
      </w:r>
      <w:r w:rsidRPr="009B4CF2">
        <w:rPr>
          <w:rStyle w:val="Hyperlink"/>
          <w:rFonts w:ascii="Segoe UI Semibold" w:hAnsi="Segoe UI Semibold"/>
          <w:color w:val="0563C1"/>
          <w:u w:val="none"/>
        </w:rPr>
        <w:t>800 800 980</w:t>
      </w:r>
    </w:p>
    <w:p w:rsidR="009B4CF2" w:rsidRPr="009B4CF2" w:rsidRDefault="009B4CF2" w:rsidP="009B4CF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rFonts w:cs="Segoe UI"/>
        </w:rPr>
      </w:pPr>
      <w:r w:rsidRPr="009B4CF2">
        <w:rPr>
          <w:rFonts w:cs="Segoe UI"/>
        </w:rPr>
        <w:t xml:space="preserve">On-line poradna HIV/AIDS: </w:t>
      </w:r>
      <w:r w:rsidRPr="009B4CF2">
        <w:rPr>
          <w:rStyle w:val="Hyperlink"/>
          <w:rFonts w:ascii="Segoe UI Semibold" w:hAnsi="Segoe UI Semibold"/>
          <w:color w:val="0563C1"/>
          <w:u w:val="none"/>
        </w:rPr>
        <w:t>https://www.aids-pomoc.cz/poradna</w:t>
      </w:r>
    </w:p>
    <w:p w:rsidR="00D22EF9" w:rsidRPr="009644F1" w:rsidRDefault="009B4CF2" w:rsidP="009644F1">
      <w:pPr>
        <w:spacing w:after="200" w:line="276" w:lineRule="auto"/>
        <w:rPr>
          <w:rFonts w:ascii="Segoe UI" w:hAnsi="Segoe UI" w:cs="Segoe UI"/>
        </w:rPr>
      </w:pPr>
      <w:bookmarkStart w:id="1" w:name="_heading=h.984qba82xklv" w:colFirst="0" w:colLast="0"/>
      <w:bookmarkEnd w:id="1"/>
      <w:r w:rsidRPr="00F95226">
        <w:rPr>
          <w:rFonts w:eastAsiaTheme="majorEastAsia" w:cs="Segoe UI"/>
          <w:b/>
          <w:bCs/>
          <w:color w:val="808080"/>
          <w:sz w:val="20"/>
          <w:szCs w:val="20"/>
          <w:lang w:eastAsia="en-US"/>
        </w:rPr>
        <w:br w:type="page"/>
      </w:r>
    </w:p>
    <w:p w:rsidR="001F0B05" w:rsidRPr="001F0B05" w:rsidRDefault="00A93BE2" w:rsidP="00F95226">
      <w:pPr>
        <w:spacing w:after="200" w:line="276" w:lineRule="auto"/>
        <w:rPr>
          <w:rFonts w:eastAsiaTheme="majorEastAsia" w:cs="Segoe UI"/>
          <w:b/>
          <w:bCs/>
          <w:color w:val="808080"/>
          <w:sz w:val="40"/>
          <w:szCs w:val="26"/>
          <w:lang w:eastAsia="en-US"/>
        </w:rPr>
      </w:pPr>
      <w:bookmarkStart w:id="2" w:name="_heading=h.hbtv83gy5mbl" w:colFirst="0" w:colLast="0"/>
      <w:bookmarkEnd w:id="2"/>
      <w:r w:rsidRPr="001F0B05">
        <w:rPr>
          <w:rFonts w:eastAsiaTheme="majorEastAsia" w:cs="Segoe UI"/>
          <w:b/>
          <w:bCs/>
          <w:color w:val="808080"/>
          <w:sz w:val="40"/>
          <w:szCs w:val="26"/>
          <w:lang w:eastAsia="en-US"/>
        </w:rPr>
        <w:lastRenderedPageBreak/>
        <w:t xml:space="preserve">V České republice existuje rozvinutá síť </w:t>
      </w:r>
      <w:r w:rsidR="00F95226" w:rsidRPr="001F0B05">
        <w:rPr>
          <w:rFonts w:eastAsiaTheme="majorEastAsia" w:cs="Segoe UI"/>
          <w:b/>
          <w:bCs/>
          <w:color w:val="808080"/>
          <w:sz w:val="40"/>
          <w:szCs w:val="26"/>
          <w:lang w:eastAsia="en-US"/>
        </w:rPr>
        <w:t xml:space="preserve">bezplatné </w:t>
      </w:r>
      <w:r w:rsidRPr="001F0B05">
        <w:rPr>
          <w:rFonts w:eastAsiaTheme="majorEastAsia" w:cs="Segoe UI"/>
          <w:b/>
          <w:bCs/>
          <w:color w:val="808080"/>
          <w:sz w:val="40"/>
          <w:szCs w:val="26"/>
          <w:lang w:eastAsia="en-US"/>
        </w:rPr>
        <w:t xml:space="preserve">pomoci. </w:t>
      </w:r>
    </w:p>
    <w:p w:rsidR="00F95226" w:rsidRPr="00F95226" w:rsidRDefault="00F95226" w:rsidP="00F95226">
      <w:pPr>
        <w:spacing w:after="200" w:line="276" w:lineRule="auto"/>
        <w:rPr>
          <w:rFonts w:ascii="Segoe UI" w:hAnsi="Segoe UI" w:cs="Segoe UI"/>
          <w:sz w:val="20"/>
          <w:szCs w:val="20"/>
        </w:rPr>
      </w:pPr>
      <w:r w:rsidRPr="00F95226">
        <w:rPr>
          <w:rFonts w:ascii="Segoe UI" w:hAnsi="Segoe UI" w:cs="Segoe UI"/>
          <w:sz w:val="20"/>
          <w:szCs w:val="20"/>
        </w:rPr>
        <w:t xml:space="preserve">Je možné využít výměnu injekčních stříkaček, substituční léčbu metadonem nebo buprenorfinem, poradenské služby či detoxifikaci a další pomoc. </w:t>
      </w:r>
    </w:p>
    <w:p w:rsidR="00F95226" w:rsidRPr="00F95226" w:rsidRDefault="00A93BE2" w:rsidP="00F95226">
      <w:pPr>
        <w:spacing w:after="0" w:line="276" w:lineRule="auto"/>
        <w:rPr>
          <w:rFonts w:ascii="Segoe UI" w:hAnsi="Segoe UI" w:cs="Segoe UI"/>
          <w:sz w:val="20"/>
          <w:szCs w:val="20"/>
        </w:rPr>
      </w:pPr>
      <w:r w:rsidRPr="00F95226">
        <w:rPr>
          <w:rFonts w:ascii="Segoe UI" w:hAnsi="Segoe UI" w:cs="Segoe UI"/>
          <w:sz w:val="20"/>
          <w:szCs w:val="20"/>
        </w:rPr>
        <w:t>Pomoc v neziskových organizací</w:t>
      </w:r>
      <w:r w:rsidR="00F95226" w:rsidRPr="00F95226">
        <w:rPr>
          <w:rFonts w:ascii="Segoe UI" w:hAnsi="Segoe UI" w:cs="Segoe UI"/>
          <w:sz w:val="20"/>
          <w:szCs w:val="20"/>
        </w:rPr>
        <w:t>ch</w:t>
      </w:r>
      <w:r w:rsidRPr="00F95226">
        <w:rPr>
          <w:rFonts w:ascii="Segoe UI" w:hAnsi="Segoe UI" w:cs="Segoe UI"/>
          <w:sz w:val="20"/>
          <w:szCs w:val="20"/>
        </w:rPr>
        <w:t xml:space="preserve"> </w:t>
      </w:r>
      <w:r w:rsidR="00F95226">
        <w:rPr>
          <w:rFonts w:ascii="Segoe UI" w:hAnsi="Segoe UI" w:cs="Segoe UI"/>
          <w:sz w:val="20"/>
          <w:szCs w:val="20"/>
        </w:rPr>
        <w:t xml:space="preserve">je </w:t>
      </w:r>
      <w:r w:rsidRPr="00F95226">
        <w:rPr>
          <w:rFonts w:ascii="Segoe UI" w:hAnsi="Segoe UI" w:cs="Segoe UI"/>
          <w:sz w:val="20"/>
          <w:szCs w:val="20"/>
        </w:rPr>
        <w:t>zdarma (placeno z dotací státu)</w:t>
      </w:r>
      <w:r w:rsidR="00F95226" w:rsidRPr="00F95226">
        <w:rPr>
          <w:rFonts w:ascii="Segoe UI" w:hAnsi="Segoe UI" w:cs="Segoe UI"/>
          <w:sz w:val="20"/>
          <w:szCs w:val="20"/>
        </w:rPr>
        <w:t>.</w:t>
      </w:r>
    </w:p>
    <w:p w:rsidR="00F95226" w:rsidRPr="00F95226" w:rsidRDefault="00F95226" w:rsidP="009B4CF2">
      <w:pPr>
        <w:spacing w:after="200" w:line="276" w:lineRule="auto"/>
        <w:rPr>
          <w:rFonts w:ascii="Segoe UI" w:hAnsi="Segoe UI" w:cs="Segoe UI"/>
          <w:sz w:val="20"/>
          <w:szCs w:val="20"/>
        </w:rPr>
      </w:pPr>
      <w:r w:rsidRPr="00F95226">
        <w:rPr>
          <w:rFonts w:ascii="Segoe UI" w:hAnsi="Segoe UI" w:cs="Segoe UI"/>
          <w:sz w:val="20"/>
          <w:szCs w:val="20"/>
        </w:rPr>
        <w:t>V</w:t>
      </w:r>
      <w:r w:rsidR="00A93BE2" w:rsidRPr="00F95226">
        <w:rPr>
          <w:rFonts w:ascii="Segoe UI" w:hAnsi="Segoe UI" w:cs="Segoe UI"/>
          <w:sz w:val="20"/>
          <w:szCs w:val="20"/>
        </w:rPr>
        <w:t>e zdravotnických zařízeních je hrazena z</w:t>
      </w:r>
      <w:r w:rsidRPr="00F95226">
        <w:rPr>
          <w:rFonts w:ascii="Segoe UI" w:hAnsi="Segoe UI" w:cs="Segoe UI"/>
          <w:sz w:val="20"/>
          <w:szCs w:val="20"/>
        </w:rPr>
        <w:t xml:space="preserve"> veřejného</w:t>
      </w:r>
      <w:r w:rsidR="00A93BE2" w:rsidRPr="00F95226">
        <w:rPr>
          <w:rFonts w:ascii="Segoe UI" w:hAnsi="Segoe UI" w:cs="Segoe UI"/>
          <w:sz w:val="20"/>
          <w:szCs w:val="20"/>
        </w:rPr>
        <w:t xml:space="preserve"> zdravotního pojištění.</w:t>
      </w:r>
      <w:r>
        <w:rPr>
          <w:rFonts w:ascii="Segoe UI" w:hAnsi="Segoe UI" w:cs="Segoe UI"/>
          <w:sz w:val="20"/>
          <w:szCs w:val="20"/>
        </w:rPr>
        <w:t xml:space="preserve"> </w:t>
      </w:r>
      <w:r w:rsidR="00DB4F14">
        <w:rPr>
          <w:rFonts w:ascii="Segoe UI" w:hAnsi="Segoe UI" w:cs="Segoe UI"/>
          <w:sz w:val="20"/>
          <w:szCs w:val="20"/>
        </w:rPr>
        <w:t xml:space="preserve">Pro informaci o zdravotním pojištění: </w:t>
      </w:r>
      <w:r w:rsidR="00DB4F14" w:rsidRPr="001F0B05">
        <w:rPr>
          <w:rStyle w:val="Hyperlink"/>
          <w:rFonts w:ascii="Segoe UI Semibold" w:hAnsi="Segoe UI Semibold"/>
          <w:color w:val="0563C1"/>
          <w:sz w:val="20"/>
          <w:szCs w:val="20"/>
          <w:u w:val="none"/>
        </w:rPr>
        <w:t>https://www.mzcr.cz/category/ukrajina</w:t>
      </w:r>
      <w:r w:rsidR="00A93BE2" w:rsidRPr="00F95226">
        <w:rPr>
          <w:rFonts w:ascii="Segoe UI" w:hAnsi="Segoe UI" w:cs="Segoe UI"/>
          <w:sz w:val="20"/>
          <w:szCs w:val="20"/>
        </w:rPr>
        <w:t xml:space="preserve"> </w:t>
      </w:r>
    </w:p>
    <w:p w:rsidR="00D22EF9" w:rsidRPr="001F0B05" w:rsidRDefault="00A93BE2" w:rsidP="009B4CF2">
      <w:pPr>
        <w:spacing w:before="200" w:line="276" w:lineRule="auto"/>
        <w:rPr>
          <w:rFonts w:ascii="Segoe UI" w:hAnsi="Segoe UI" w:cs="Segoe UI"/>
          <w:b/>
        </w:rPr>
      </w:pPr>
      <w:r w:rsidRPr="001F0B05">
        <w:rPr>
          <w:rFonts w:ascii="Segoe UI" w:hAnsi="Segoe UI" w:cs="Segoe UI"/>
          <w:b/>
        </w:rPr>
        <w:t xml:space="preserve">Síť </w:t>
      </w:r>
      <w:r w:rsidR="00D437B9" w:rsidRPr="001F0B05">
        <w:rPr>
          <w:rFonts w:ascii="Segoe UI" w:hAnsi="Segoe UI" w:cs="Segoe UI"/>
          <w:b/>
        </w:rPr>
        <w:t>služeb se</w:t>
      </w:r>
      <w:r w:rsidRPr="001F0B05">
        <w:rPr>
          <w:rFonts w:ascii="Segoe UI" w:hAnsi="Segoe UI" w:cs="Segoe UI"/>
          <w:b/>
        </w:rPr>
        <w:t xml:space="preserve"> skládá z těchto typů programů</w:t>
      </w:r>
      <w:r w:rsidR="008C37E7" w:rsidRPr="001F0B05">
        <w:rPr>
          <w:rFonts w:ascii="Segoe UI" w:hAnsi="Segoe UI" w:cs="Segoe UI"/>
          <w:b/>
        </w:rPr>
        <w:t>:</w:t>
      </w:r>
    </w:p>
    <w:p w:rsidR="00D22EF9" w:rsidRPr="009644F1" w:rsidRDefault="00A93BE2" w:rsidP="009B4CF2">
      <w:pPr>
        <w:numPr>
          <w:ilvl w:val="0"/>
          <w:numId w:val="9"/>
        </w:numPr>
        <w:spacing w:after="20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  <w:r w:rsidRPr="009644F1">
        <w:rPr>
          <w:rFonts w:ascii="Segoe UI" w:hAnsi="Segoe UI" w:cs="Segoe UI"/>
          <w:b/>
          <w:sz w:val="20"/>
          <w:szCs w:val="20"/>
        </w:rPr>
        <w:t xml:space="preserve">Opiátová substituční léčba. </w:t>
      </w:r>
      <w:r w:rsidRPr="009644F1">
        <w:rPr>
          <w:rFonts w:ascii="Segoe UI" w:hAnsi="Segoe UI" w:cs="Segoe UI"/>
          <w:sz w:val="20"/>
          <w:szCs w:val="20"/>
        </w:rPr>
        <w:t>V ČR je pro substituční léčbu používán metadon a buprenorfin. Metadonových center je v ČR celkem 13 (Praha a krajská města mimo Karlovy Vary, Pardubice, Zlín). Metadon lze získat pouze v metadonovém centru a je poskytován zdarma. Není dostupn</w:t>
      </w:r>
      <w:r w:rsidR="00F10326">
        <w:rPr>
          <w:rFonts w:ascii="Segoe UI" w:hAnsi="Segoe UI" w:cs="Segoe UI"/>
          <w:sz w:val="20"/>
          <w:szCs w:val="20"/>
        </w:rPr>
        <w:t>ý např. v </w:t>
      </w:r>
      <w:r w:rsidRPr="009644F1">
        <w:rPr>
          <w:rFonts w:ascii="Segoe UI" w:hAnsi="Segoe UI" w:cs="Segoe UI"/>
          <w:sz w:val="20"/>
          <w:szCs w:val="20"/>
        </w:rPr>
        <w:t>lékárnách. Buprenorfin může předepsat každý lékař bez ohledu na specializaci, pacient většinou dostává recept, vyzvedává lék v lékárně a většinou si lék hradí sám.  V s</w:t>
      </w:r>
      <w:r w:rsidR="00F10326">
        <w:rPr>
          <w:rFonts w:ascii="Segoe UI" w:hAnsi="Segoe UI" w:cs="Segoe UI"/>
          <w:sz w:val="20"/>
          <w:szCs w:val="20"/>
        </w:rPr>
        <w:t>oučasnosti je v ČR přibližně 50 </w:t>
      </w:r>
      <w:r w:rsidRPr="009644F1">
        <w:rPr>
          <w:rFonts w:ascii="Segoe UI" w:hAnsi="Segoe UI" w:cs="Segoe UI"/>
          <w:sz w:val="20"/>
          <w:szCs w:val="20"/>
        </w:rPr>
        <w:t xml:space="preserve">lékařů, kteří předepisují buprenorfin v substituční léčbě. </w:t>
      </w:r>
    </w:p>
    <w:p w:rsidR="00D22EF9" w:rsidRPr="009644F1" w:rsidRDefault="00A93BE2" w:rsidP="009B4C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rFonts w:ascii="Segoe UI" w:eastAsia="Quattrocento Sans" w:hAnsi="Segoe UI" w:cs="Segoe UI"/>
          <w:color w:val="000000"/>
          <w:sz w:val="20"/>
          <w:szCs w:val="20"/>
        </w:rPr>
      </w:pPr>
      <w:r w:rsidRPr="009644F1">
        <w:rPr>
          <w:rFonts w:ascii="Segoe UI" w:hAnsi="Segoe UI" w:cs="Segoe UI"/>
          <w:b/>
          <w:color w:val="000000"/>
          <w:sz w:val="20"/>
          <w:szCs w:val="20"/>
        </w:rPr>
        <w:t xml:space="preserve">Nízkoprahové služby: kontaktní (drop-in) centra a terénní programy. </w:t>
      </w:r>
      <w:r w:rsidRPr="009644F1">
        <w:rPr>
          <w:rFonts w:ascii="Segoe UI" w:hAnsi="Segoe UI" w:cs="Segoe UI"/>
          <w:color w:val="000000"/>
          <w:sz w:val="20"/>
          <w:szCs w:val="20"/>
        </w:rPr>
        <w:t xml:space="preserve">Cílovou skupinou jsou aktivní uživatelé návykových látek, především nelegálních drog. Poskytované služby: distribuce sterilního injekčního materiálu (jehel a stříkaček), testování na infekční onemocnění (HIV, HCV, HBV, syfilis), poradenství a intervence směrem k bezpečnější aplikaci drog, prevence předávkování (naloxonový program), edukace a předávání informací, poradenství, podpora bydlení, podpora zaměstnání, odkazování do jiných služeb, základní zdravotní ošetření, hygienický servis (praní prádla, sprchování), potravinový servis.  </w:t>
      </w:r>
    </w:p>
    <w:p w:rsidR="00D22EF9" w:rsidRPr="009644F1" w:rsidRDefault="00A93BE2" w:rsidP="009B4C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rFonts w:ascii="Segoe UI" w:eastAsia="Quattrocento Sans" w:hAnsi="Segoe UI" w:cs="Segoe UI"/>
          <w:b/>
          <w:color w:val="000000"/>
          <w:sz w:val="20"/>
          <w:szCs w:val="20"/>
        </w:rPr>
      </w:pPr>
      <w:r w:rsidRPr="009644F1">
        <w:rPr>
          <w:rFonts w:ascii="Segoe UI" w:hAnsi="Segoe UI" w:cs="Segoe UI"/>
          <w:b/>
          <w:color w:val="000000"/>
          <w:sz w:val="20"/>
          <w:szCs w:val="20"/>
        </w:rPr>
        <w:t xml:space="preserve">Ambulantní léčba. </w:t>
      </w:r>
      <w:r w:rsidRPr="009644F1">
        <w:rPr>
          <w:rFonts w:ascii="Segoe UI" w:hAnsi="Segoe UI" w:cs="Segoe UI"/>
          <w:color w:val="000000"/>
          <w:sz w:val="20"/>
          <w:szCs w:val="20"/>
        </w:rPr>
        <w:t>Ambulantní léčba je dostupná v lékařských adiktologických ambulancích, v nelékařských adiktologických ambulancích, v ambulancích sociálních</w:t>
      </w:r>
      <w:r w:rsidR="00F10326">
        <w:rPr>
          <w:rFonts w:ascii="Segoe UI" w:hAnsi="Segoe UI" w:cs="Segoe UI"/>
          <w:color w:val="000000"/>
          <w:sz w:val="20"/>
          <w:szCs w:val="20"/>
        </w:rPr>
        <w:t xml:space="preserve"> služeb, existují také dětské a </w:t>
      </w:r>
      <w:r w:rsidRPr="009644F1">
        <w:rPr>
          <w:rFonts w:ascii="Segoe UI" w:hAnsi="Segoe UI" w:cs="Segoe UI"/>
          <w:color w:val="000000"/>
          <w:sz w:val="20"/>
          <w:szCs w:val="20"/>
        </w:rPr>
        <w:t>dorostové adiktologické ambulance. Poskytované služby: zhodnocení stavu, poradenství, nácvikové programy, farmakoterapie včetně substituční léčby, psychoterapeutické intervence individuální a/nebo skupinové, strukturovaný program, sociální práce, case management, mediace, prevence relapsu, koordinace péče, práce s rodinou atd. Stacionární programy nabízejí intenzivnější, strukturovanější, denní program, určený motivovaným a stabilizovaným klientům.</w:t>
      </w:r>
    </w:p>
    <w:p w:rsidR="00D22EF9" w:rsidRPr="009644F1" w:rsidRDefault="00A93BE2" w:rsidP="009B4C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rFonts w:ascii="Segoe UI" w:eastAsia="Quattrocento Sans" w:hAnsi="Segoe UI" w:cs="Segoe UI"/>
          <w:b/>
          <w:color w:val="000000"/>
          <w:sz w:val="20"/>
          <w:szCs w:val="20"/>
        </w:rPr>
      </w:pPr>
      <w:r w:rsidRPr="009644F1">
        <w:rPr>
          <w:rFonts w:ascii="Segoe UI" w:hAnsi="Segoe UI" w:cs="Segoe UI"/>
          <w:b/>
          <w:color w:val="000000"/>
          <w:sz w:val="20"/>
          <w:szCs w:val="20"/>
        </w:rPr>
        <w:t xml:space="preserve">Rezidenční léčba. </w:t>
      </w:r>
      <w:r w:rsidRPr="009644F1">
        <w:rPr>
          <w:rFonts w:ascii="Segoe UI" w:hAnsi="Segoe UI" w:cs="Segoe UI"/>
          <w:color w:val="000000"/>
          <w:sz w:val="20"/>
          <w:szCs w:val="20"/>
        </w:rPr>
        <w:t xml:space="preserve">Celkem 38 zdravotnických lůžkových zařízení v ČR poskytuje detoxifikaci. Odvykací léčbu zajišťuje 22 psychiatrických nemocnic a některá psychiatrických oddělení nemocnic akutní péče, především Klinika adiktologie (Apolinář) ve VFN v Praze. V ČR existuje 19 terapeutických komunit pro závislé. </w:t>
      </w:r>
    </w:p>
    <w:p w:rsidR="00D22EF9" w:rsidRPr="009644F1" w:rsidRDefault="00A93BE2" w:rsidP="009B4C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rFonts w:ascii="Segoe UI" w:eastAsia="Quattrocento Sans" w:hAnsi="Segoe UI" w:cs="Segoe UI"/>
          <w:color w:val="000000"/>
          <w:sz w:val="20"/>
          <w:szCs w:val="20"/>
        </w:rPr>
      </w:pPr>
      <w:r w:rsidRPr="009644F1">
        <w:rPr>
          <w:rFonts w:ascii="Segoe UI" w:hAnsi="Segoe UI" w:cs="Segoe UI"/>
          <w:b/>
          <w:color w:val="000000"/>
          <w:sz w:val="20"/>
          <w:szCs w:val="20"/>
        </w:rPr>
        <w:t xml:space="preserve">Doléčovací programy. </w:t>
      </w:r>
      <w:r w:rsidRPr="009644F1">
        <w:rPr>
          <w:rFonts w:ascii="Segoe UI" w:hAnsi="Segoe UI" w:cs="Segoe UI"/>
          <w:color w:val="000000"/>
          <w:sz w:val="20"/>
          <w:szCs w:val="20"/>
        </w:rPr>
        <w:t>Cílovou skupinou jsou osoby, které absolvovaly ambulantní či rezidenční léčbu a aktuálně abstinují. Poskytované služby: skupinová, individuální a rodinná psychoterapie, prevence relapsu, sociální práce, poskytnutí chráněného/podporovaného bydlení, chráněného zaměstnávání/rekvalifikace a volnočasové aktivity.</w:t>
      </w:r>
    </w:p>
    <w:p w:rsidR="00D22EF9" w:rsidRPr="00F10326" w:rsidRDefault="00A93BE2" w:rsidP="009644F1">
      <w:pPr>
        <w:spacing w:after="200" w:line="276" w:lineRule="auto"/>
        <w:rPr>
          <w:rFonts w:ascii="Segoe UI Semibold" w:eastAsiaTheme="majorEastAsia" w:hAnsi="Segoe UI Semibold" w:cstheme="majorBidi"/>
          <w:bCs/>
          <w:color w:val="2A8FCE"/>
          <w:sz w:val="48"/>
          <w:szCs w:val="48"/>
          <w:lang w:eastAsia="en-US"/>
        </w:rPr>
      </w:pPr>
      <w:r w:rsidRPr="00F10326">
        <w:rPr>
          <w:rFonts w:ascii="Segoe UI Semibold" w:eastAsiaTheme="majorEastAsia" w:hAnsi="Segoe UI Semibold" w:cstheme="majorBidi"/>
          <w:bCs/>
          <w:color w:val="2A8FCE"/>
          <w:sz w:val="48"/>
          <w:szCs w:val="48"/>
          <w:lang w:eastAsia="en-US"/>
        </w:rPr>
        <w:t xml:space="preserve">Nebojte se služby využít. </w:t>
      </w:r>
    </w:p>
    <w:p w:rsidR="00D22EF9" w:rsidRPr="009B4CF2" w:rsidRDefault="00A93BE2" w:rsidP="009644F1">
      <w:pPr>
        <w:spacing w:after="200" w:line="276" w:lineRule="auto"/>
        <w:rPr>
          <w:rFonts w:ascii="Segoe UI Semibold" w:hAnsi="Segoe UI Semibold" w:cs="Segoe UI"/>
          <w:b/>
        </w:rPr>
      </w:pPr>
      <w:r w:rsidRPr="009B4CF2">
        <w:rPr>
          <w:rFonts w:ascii="Segoe UI Semibold" w:hAnsi="Segoe UI Semibold" w:cs="Segoe UI"/>
          <w:b/>
        </w:rPr>
        <w:t xml:space="preserve">Užívání drog není v ČR trestné. </w:t>
      </w:r>
    </w:p>
    <w:p w:rsidR="00F10326" w:rsidRPr="009B4CF2" w:rsidRDefault="00A93BE2" w:rsidP="00DB4F14">
      <w:pPr>
        <w:spacing w:after="0" w:line="276" w:lineRule="auto"/>
        <w:rPr>
          <w:rFonts w:ascii="Segoe UI Semibold" w:hAnsi="Segoe UI Semibold" w:cs="Segoe UI"/>
          <w:b/>
        </w:rPr>
      </w:pPr>
      <w:r w:rsidRPr="009B4CF2">
        <w:rPr>
          <w:rFonts w:ascii="Segoe UI Semibold" w:hAnsi="Segoe UI Semibold" w:cs="Segoe UI"/>
          <w:b/>
        </w:rPr>
        <w:t xml:space="preserve">Držení malého množství drogy se hodnotí jako přestupek. </w:t>
      </w:r>
    </w:p>
    <w:p w:rsidR="00D22EF9" w:rsidRPr="009B4CF2" w:rsidRDefault="00A93BE2" w:rsidP="00DB4F14">
      <w:pPr>
        <w:spacing w:after="0" w:line="276" w:lineRule="auto"/>
        <w:rPr>
          <w:rFonts w:ascii="Segoe UI Semibold" w:hAnsi="Segoe UI Semibold" w:cs="Segoe UI"/>
          <w:b/>
        </w:rPr>
      </w:pPr>
      <w:r w:rsidRPr="009B4CF2">
        <w:rPr>
          <w:rFonts w:ascii="Segoe UI Semibold" w:hAnsi="Segoe UI Semibold" w:cs="Segoe UI"/>
          <w:b/>
        </w:rPr>
        <w:t>Obchodování s drogami a držení většího množství drog je trestným činem.</w:t>
      </w:r>
    </w:p>
    <w:p w:rsidR="00DB4F14" w:rsidRDefault="000D77C9" w:rsidP="00DB4F14">
      <w:pPr>
        <w:spacing w:after="0" w:line="276" w:lineRule="auto"/>
        <w:rPr>
          <w:rFonts w:ascii="Segoe UI Semibold" w:hAnsi="Segoe UI Semibold" w:cs="Segoe UI"/>
          <w:b/>
          <w:sz w:val="24"/>
          <w:szCs w:val="24"/>
        </w:rPr>
      </w:pPr>
      <w:r>
        <w:rPr>
          <w:rFonts w:ascii="Segoe UI Semibold" w:hAnsi="Segoe UI Semibold" w:cs="Segoe UI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000750" cy="1905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8BBF86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" strokecolor="#4472c4 [3204]" strokeweight=".5pt">
                <v:stroke joinstyle="miter"/>
                <w10:anchorlock/>
              </v:line>
            </w:pict>
          </mc:Fallback>
        </mc:AlternateContent>
      </w:r>
    </w:p>
    <w:p w:rsidR="00DB4F14" w:rsidRPr="00F10326" w:rsidRDefault="00DB4F14" w:rsidP="009644F1">
      <w:pPr>
        <w:spacing w:after="200" w:line="276" w:lineRule="auto"/>
        <w:rPr>
          <w:rFonts w:ascii="Segoe UI Semibold" w:hAnsi="Segoe UI Semibold" w:cs="Segoe UI"/>
          <w:b/>
          <w:sz w:val="24"/>
          <w:szCs w:val="24"/>
        </w:rPr>
      </w:pPr>
      <w:r>
        <w:rPr>
          <w:rFonts w:ascii="Segoe UI Semibold" w:hAnsi="Segoe UI Semibold" w:cs="Segoe UI"/>
          <w:b/>
          <w:sz w:val="24"/>
          <w:szCs w:val="24"/>
        </w:rPr>
        <w:t xml:space="preserve">Další informace k pobytu v ČR: </w:t>
      </w:r>
      <w:hyperlink r:id="rId17" w:history="1">
        <w:r w:rsidRPr="00DB4F14">
          <w:rPr>
            <w:rStyle w:val="Hyperlink"/>
            <w:rFonts w:ascii="Segoe UI Semibold" w:hAnsi="Segoe UI Semibold"/>
            <w:u w:val="none"/>
          </w:rPr>
          <w:t>https://www.nasiukrajinci.cz</w:t>
        </w:r>
      </w:hyperlink>
    </w:p>
    <w:sectPr w:rsidR="00DB4F14" w:rsidRPr="00F10326" w:rsidSect="001F0B05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993" w:right="849" w:bottom="709" w:left="1276" w:header="851" w:footer="522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60DE" w:rsidRDefault="008B60DE" w:rsidP="00CC0041">
      <w:pPr>
        <w:spacing w:after="0" w:line="240" w:lineRule="auto"/>
      </w:pPr>
      <w:r>
        <w:separator/>
      </w:r>
    </w:p>
  </w:endnote>
  <w:endnote w:type="continuationSeparator" w:id="0">
    <w:p w:rsidR="008B60DE" w:rsidRDefault="008B60DE" w:rsidP="00CC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041" w:rsidRPr="00D437B9" w:rsidRDefault="00D437B9" w:rsidP="00D437B9">
    <w:pPr>
      <w:tabs>
        <w:tab w:val="left" w:pos="-3544"/>
      </w:tabs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8"/>
        <w:szCs w:val="18"/>
      </w:rPr>
    </w:pPr>
    <w:r w:rsidRPr="00D437B9">
      <w:rPr>
        <w:rFonts w:ascii="Arial" w:hAnsi="Arial" w:cs="Arial"/>
        <w:sz w:val="18"/>
        <w:szCs w:val="18"/>
      </w:rPr>
      <w:t xml:space="preserve">str. </w:t>
    </w:r>
    <w:r w:rsidRPr="00D437B9">
      <w:rPr>
        <w:rFonts w:ascii="Arial" w:hAnsi="Arial" w:cs="Arial"/>
        <w:sz w:val="18"/>
        <w:szCs w:val="18"/>
      </w:rPr>
      <w:fldChar w:fldCharType="begin"/>
    </w:r>
    <w:r w:rsidRPr="00D437B9">
      <w:rPr>
        <w:rFonts w:ascii="Arial" w:hAnsi="Arial" w:cs="Arial"/>
        <w:sz w:val="18"/>
        <w:szCs w:val="18"/>
      </w:rPr>
      <w:instrText>PAGE   \* MERGEFORMAT</w:instrText>
    </w:r>
    <w:r w:rsidRPr="00D437B9">
      <w:rPr>
        <w:rFonts w:ascii="Arial" w:hAnsi="Arial" w:cs="Arial"/>
        <w:sz w:val="18"/>
        <w:szCs w:val="18"/>
      </w:rPr>
      <w:fldChar w:fldCharType="separate"/>
    </w:r>
    <w:r w:rsidR="00DD2525">
      <w:rPr>
        <w:rFonts w:ascii="Arial" w:hAnsi="Arial" w:cs="Arial"/>
        <w:noProof/>
        <w:sz w:val="18"/>
        <w:szCs w:val="18"/>
      </w:rPr>
      <w:t>2</w:t>
    </w:r>
    <w:r w:rsidRPr="00D437B9">
      <w:rPr>
        <w:rFonts w:ascii="Arial" w:hAnsi="Arial" w:cs="Arial"/>
        <w:sz w:val="18"/>
        <w:szCs w:val="18"/>
      </w:rPr>
      <w:fldChar w:fldCharType="end"/>
    </w:r>
    <w:r w:rsidRPr="00D437B9">
      <w:rPr>
        <w:rFonts w:ascii="Arial" w:hAnsi="Arial" w:cs="Arial"/>
        <w:sz w:val="18"/>
        <w:szCs w:val="18"/>
      </w:rPr>
      <w:t xml:space="preserve"> /celkem </w:t>
    </w:r>
    <w:r w:rsidRPr="00D437B9">
      <w:rPr>
        <w:rFonts w:ascii="Arial" w:hAnsi="Arial" w:cs="Arial"/>
        <w:sz w:val="18"/>
        <w:szCs w:val="18"/>
      </w:rPr>
      <w:fldChar w:fldCharType="begin"/>
    </w:r>
    <w:r w:rsidRPr="00D437B9">
      <w:rPr>
        <w:rFonts w:ascii="Arial" w:hAnsi="Arial" w:cs="Arial"/>
        <w:sz w:val="18"/>
        <w:szCs w:val="18"/>
      </w:rPr>
      <w:instrText xml:space="preserve"> NUMPAGES   \* MERGEFORMAT </w:instrText>
    </w:r>
    <w:r w:rsidRPr="00D437B9">
      <w:rPr>
        <w:rFonts w:ascii="Arial" w:hAnsi="Arial" w:cs="Arial"/>
        <w:sz w:val="18"/>
        <w:szCs w:val="18"/>
      </w:rPr>
      <w:fldChar w:fldCharType="separate"/>
    </w:r>
    <w:r w:rsidR="00DD2525">
      <w:rPr>
        <w:rFonts w:ascii="Arial" w:hAnsi="Arial" w:cs="Arial"/>
        <w:noProof/>
        <w:sz w:val="18"/>
        <w:szCs w:val="18"/>
      </w:rPr>
      <w:t>2</w:t>
    </w:r>
    <w:r w:rsidRPr="00D437B9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4892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437B9" w:rsidRDefault="00D437B9" w:rsidP="00D437B9">
        <w:pPr>
          <w:tabs>
            <w:tab w:val="left" w:pos="5812"/>
          </w:tabs>
          <w:autoSpaceDE w:val="0"/>
          <w:autoSpaceDN w:val="0"/>
          <w:adjustRightInd w:val="0"/>
          <w:spacing w:after="0" w:line="240" w:lineRule="auto"/>
          <w:ind w:right="-1"/>
        </w:pPr>
      </w:p>
      <w:p w:rsidR="00CC0041" w:rsidRPr="00D437B9" w:rsidRDefault="008B60DE" w:rsidP="00D437B9">
        <w:pPr>
          <w:tabs>
            <w:tab w:val="left" w:pos="3119"/>
            <w:tab w:val="left" w:pos="5954"/>
            <w:tab w:val="left" w:pos="8080"/>
          </w:tabs>
          <w:autoSpaceDE w:val="0"/>
          <w:autoSpaceDN w:val="0"/>
          <w:adjustRightInd w:val="0"/>
          <w:spacing w:after="0" w:line="240" w:lineRule="auto"/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60DE" w:rsidRDefault="008B60DE" w:rsidP="00CC0041">
      <w:pPr>
        <w:spacing w:after="0" w:line="240" w:lineRule="auto"/>
      </w:pPr>
      <w:r>
        <w:separator/>
      </w:r>
    </w:p>
  </w:footnote>
  <w:footnote w:type="continuationSeparator" w:id="0">
    <w:p w:rsidR="008B60DE" w:rsidRDefault="008B60DE" w:rsidP="00CC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041" w:rsidRDefault="00CC0041" w:rsidP="00CC0041">
    <w:pPr>
      <w:pStyle w:val="Header"/>
      <w:ind w:hanging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041" w:rsidRDefault="00D437B9" w:rsidP="00F95226">
    <w:pPr>
      <w:pStyle w:val="Header"/>
      <w:tabs>
        <w:tab w:val="clear" w:pos="9072"/>
        <w:tab w:val="right" w:pos="9356"/>
      </w:tabs>
    </w:pPr>
    <w:r>
      <w:rPr>
        <w:noProof/>
      </w:rPr>
      <w:drawing>
        <wp:inline distT="0" distB="0" distL="0" distR="0" wp14:anchorId="1FAA9B50" wp14:editId="6F1512A4">
          <wp:extent cx="3427200" cy="106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t_c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10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5226">
      <w:rPr>
        <w:noProof/>
      </w:rPr>
      <w:drawing>
        <wp:inline distT="0" distB="0" distL="0" distR="0" wp14:anchorId="167921D4" wp14:editId="40138C6B">
          <wp:extent cx="2206800" cy="954000"/>
          <wp:effectExtent l="0" t="0" r="317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O_bar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8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9.5pt" o:bullet="t">
        <v:imagedata r:id="rId1" o:title="sipka_small_modra_sRVKPP"/>
      </v:shape>
    </w:pict>
  </w:numPicBullet>
  <w:abstractNum w:abstractNumId="0" w15:restartNumberingAfterBreak="0">
    <w:nsid w:val="006A18F4"/>
    <w:multiLevelType w:val="multilevel"/>
    <w:tmpl w:val="E626D6FE"/>
    <w:lvl w:ilvl="0"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D038AE"/>
    <w:multiLevelType w:val="hybridMultilevel"/>
    <w:tmpl w:val="70F000E4"/>
    <w:lvl w:ilvl="0" w:tplc="641600AC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749B"/>
    <w:multiLevelType w:val="hybridMultilevel"/>
    <w:tmpl w:val="6948529C"/>
    <w:lvl w:ilvl="0" w:tplc="641600AC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226A"/>
    <w:multiLevelType w:val="hybridMultilevel"/>
    <w:tmpl w:val="10C837DC"/>
    <w:lvl w:ilvl="0" w:tplc="2B8A9D96">
      <w:numFmt w:val="bullet"/>
      <w:lvlText w:val="–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B7598"/>
    <w:multiLevelType w:val="hybridMultilevel"/>
    <w:tmpl w:val="EBD030D4"/>
    <w:lvl w:ilvl="0" w:tplc="68BED7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17C5"/>
    <w:multiLevelType w:val="multilevel"/>
    <w:tmpl w:val="CABAE18E"/>
    <w:lvl w:ilvl="0"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972A55"/>
    <w:multiLevelType w:val="multilevel"/>
    <w:tmpl w:val="6CA6B13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AA002A"/>
    <w:multiLevelType w:val="multilevel"/>
    <w:tmpl w:val="EC9490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996D08"/>
    <w:multiLevelType w:val="multilevel"/>
    <w:tmpl w:val="59B4B86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755116"/>
    <w:multiLevelType w:val="hybridMultilevel"/>
    <w:tmpl w:val="A7BA1CE2"/>
    <w:lvl w:ilvl="0" w:tplc="2B8A9D96">
      <w:numFmt w:val="bullet"/>
      <w:lvlText w:val="–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07665"/>
    <w:multiLevelType w:val="hybridMultilevel"/>
    <w:tmpl w:val="C8C0FDB6"/>
    <w:lvl w:ilvl="0" w:tplc="641600AC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82A9D"/>
    <w:multiLevelType w:val="multilevel"/>
    <w:tmpl w:val="17DEF1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972070"/>
    <w:multiLevelType w:val="hybridMultilevel"/>
    <w:tmpl w:val="48902AB6"/>
    <w:lvl w:ilvl="0" w:tplc="2B8A9D96">
      <w:numFmt w:val="bullet"/>
      <w:lvlText w:val="–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F9"/>
    <w:rsid w:val="000D77C9"/>
    <w:rsid w:val="000E3428"/>
    <w:rsid w:val="001953D3"/>
    <w:rsid w:val="001C3461"/>
    <w:rsid w:val="001F0B05"/>
    <w:rsid w:val="002A2783"/>
    <w:rsid w:val="002B2FE8"/>
    <w:rsid w:val="002C0C68"/>
    <w:rsid w:val="002C7F57"/>
    <w:rsid w:val="003A2A5E"/>
    <w:rsid w:val="00402C06"/>
    <w:rsid w:val="005C2699"/>
    <w:rsid w:val="00846A7B"/>
    <w:rsid w:val="0087745B"/>
    <w:rsid w:val="008B5543"/>
    <w:rsid w:val="008B60DE"/>
    <w:rsid w:val="008C37E7"/>
    <w:rsid w:val="009644F1"/>
    <w:rsid w:val="009B4CF2"/>
    <w:rsid w:val="009C665B"/>
    <w:rsid w:val="00A93BE2"/>
    <w:rsid w:val="00BA4C42"/>
    <w:rsid w:val="00BC14F0"/>
    <w:rsid w:val="00CC0041"/>
    <w:rsid w:val="00D22EF9"/>
    <w:rsid w:val="00D437B9"/>
    <w:rsid w:val="00DB4F14"/>
    <w:rsid w:val="00DD2525"/>
    <w:rsid w:val="00E054E6"/>
    <w:rsid w:val="00E43771"/>
    <w:rsid w:val="00F10326"/>
    <w:rsid w:val="00F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adpis 1 Char Char,Styl Nadpis 1,Nadpis 1 bez číslování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Nadpis 2 Char Char52,Nadpis 2 Char Char61,Nadpis 2 - ne na nove strane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B22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References,Odstavec se seznamem2,Text odrážek"/>
    <w:basedOn w:val="Normal"/>
    <w:link w:val="ListParagraphChar"/>
    <w:uiPriority w:val="99"/>
    <w:qFormat/>
    <w:rsid w:val="006B2262"/>
    <w:pPr>
      <w:spacing w:after="200" w:line="240" w:lineRule="auto"/>
      <w:ind w:left="720"/>
      <w:contextualSpacing/>
    </w:pPr>
    <w:rPr>
      <w:rFonts w:ascii="Segoe UI" w:hAnsi="Segoe UI" w:cs="Arial"/>
      <w:sz w:val="20"/>
    </w:rPr>
  </w:style>
  <w:style w:type="character" w:customStyle="1" w:styleId="ListParagraphChar">
    <w:name w:val="List Paragraph Char"/>
    <w:aliases w:val="References Char,Odstavec se seznamem2 Char,Text odrážek Char"/>
    <w:basedOn w:val="DefaultParagraphFont"/>
    <w:link w:val="ListParagraph"/>
    <w:uiPriority w:val="99"/>
    <w:locked/>
    <w:rsid w:val="006B2262"/>
    <w:rPr>
      <w:rFonts w:ascii="Segoe UI" w:eastAsia="Calibri" w:hAnsi="Segoe UI" w:cs="Arial"/>
      <w:sz w:val="20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D625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5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53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C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041"/>
  </w:style>
  <w:style w:type="paragraph" w:styleId="Footer">
    <w:name w:val="footer"/>
    <w:basedOn w:val="Normal"/>
    <w:link w:val="FooterChar"/>
    <w:uiPriority w:val="99"/>
    <w:unhideWhenUsed/>
    <w:rsid w:val="00CC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041"/>
  </w:style>
  <w:style w:type="paragraph" w:styleId="BalloonText">
    <w:name w:val="Balloon Text"/>
    <w:basedOn w:val="Normal"/>
    <w:link w:val="BalloonTextChar"/>
    <w:uiPriority w:val="99"/>
    <w:semiHidden/>
    <w:unhideWhenUsed/>
    <w:rsid w:val="00CC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dpis 1 Char Char Char,Styl Nadpis 1 Char,Nadpis 1 bez číslování Char"/>
    <w:basedOn w:val="DefaultParagraphFont"/>
    <w:link w:val="Heading1"/>
    <w:rsid w:val="009644F1"/>
    <w:rPr>
      <w:b/>
      <w:sz w:val="48"/>
      <w:szCs w:val="48"/>
    </w:rPr>
  </w:style>
  <w:style w:type="character" w:customStyle="1" w:styleId="Heading2Char">
    <w:name w:val="Heading 2 Char"/>
    <w:aliases w:val="Nadpis 2 Char Char52 Char,Nadpis 2 Char Char61 Char,Nadpis 2 - ne na nove strane Char"/>
    <w:basedOn w:val="DefaultParagraphFont"/>
    <w:link w:val="Heading2"/>
    <w:uiPriority w:val="9"/>
    <w:rsid w:val="009644F1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gy-info.cz/en/map-of-aid/" TargetMode="External"/><Relationship Id="rId13" Type="http://schemas.openxmlformats.org/officeDocument/2006/relationships/hyperlink" Target="https://www.prevcentrum.cz/nase-sluzby/webova-poradna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drogy-info.cz/mapa-pomoci/" TargetMode="External"/><Relationship Id="rId12" Type="http://schemas.openxmlformats.org/officeDocument/2006/relationships/hyperlink" Target="https://www.laxus.cz/poradna/" TargetMode="External"/><Relationship Id="rId17" Type="http://schemas.openxmlformats.org/officeDocument/2006/relationships/hyperlink" Target="https://www.nasiukrajinci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iv-komunita.cz/clanky/info-pro-obcany-z-ukrajiny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adna.adiktologie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enzo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ogovaporadna.cz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xtc.cz/poradna.html" TargetMode="External"/><Relationship Id="rId14" Type="http://schemas.openxmlformats.org/officeDocument/2006/relationships/hyperlink" Target="https://iporadna.cz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2022-03-16T13:18:00Z</dcterms:created>
  <dcterms:modified xsi:type="dcterms:W3CDTF">2022-03-16T13:18:00Z</dcterms:modified>
</cp:coreProperties>
</file>